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D84211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5F2A8C2B" w14:textId="2603FC4D" w:rsidR="00E37FB6" w:rsidRDefault="00000000" w:rsidP="00E37FB6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E37FB6" w:rsidRPr="00E37FB6">
        <w:rPr>
          <w:rFonts w:ascii="Arial" w:hAnsi="Arial" w:cs="Arial" w:hint="eastAsia"/>
          <w:b/>
          <w:color w:val="000000"/>
          <w:sz w:val="24"/>
          <w:szCs w:val="24"/>
        </w:rPr>
        <w:t>瞬时式安全钳适用参数范围和配置表</w:t>
      </w:r>
      <w:r w:rsidR="00E37FB6">
        <w:rPr>
          <w:rFonts w:ascii="Arial" w:hAnsi="Arial" w:cs="Arial" w:hint="eastAsia"/>
          <w:b/>
          <w:color w:val="000000"/>
          <w:sz w:val="24"/>
          <w:szCs w:val="24"/>
        </w:rPr>
        <w:t>（必要时需提供适用产品与试验样机差异部分的有关技术资料。）</w:t>
      </w:r>
    </w:p>
    <w:tbl>
      <w:tblPr>
        <w:tblW w:w="88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6"/>
        <w:gridCol w:w="2268"/>
        <w:gridCol w:w="2410"/>
        <w:gridCol w:w="1978"/>
      </w:tblGrid>
      <w:tr w:rsidR="00E37FB6" w:rsidRPr="00090B28" w14:paraId="63D15540" w14:textId="77777777" w:rsidTr="00C55ECF">
        <w:trPr>
          <w:cantSplit/>
          <w:trHeight w:val="510"/>
          <w:jc w:val="center"/>
        </w:trPr>
        <w:tc>
          <w:tcPr>
            <w:tcW w:w="2236" w:type="dxa"/>
            <w:vAlign w:val="center"/>
          </w:tcPr>
          <w:p w14:paraId="3B49F0BC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安全钳型式</w:t>
            </w:r>
          </w:p>
        </w:tc>
        <w:tc>
          <w:tcPr>
            <w:tcW w:w="2268" w:type="dxa"/>
            <w:vAlign w:val="center"/>
          </w:tcPr>
          <w:p w14:paraId="1EA51F96" w14:textId="50792E1B" w:rsidR="00E37FB6" w:rsidRPr="00090B28" w:rsidRDefault="00E37FB6" w:rsidP="00C55ECF">
            <w:pPr>
              <w:spacing w:line="36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FB97550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防机械火花措施</w:t>
            </w:r>
          </w:p>
        </w:tc>
        <w:tc>
          <w:tcPr>
            <w:tcW w:w="1978" w:type="dxa"/>
            <w:vAlign w:val="center"/>
          </w:tcPr>
          <w:p w14:paraId="48D66444" w14:textId="59D2CF14" w:rsidR="00E37FB6" w:rsidRPr="00090B28" w:rsidRDefault="00E37FB6" w:rsidP="00C55ECF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E37FB6" w:rsidRPr="00090B28" w14:paraId="71D6912D" w14:textId="77777777" w:rsidTr="00C55ECF">
        <w:trPr>
          <w:cantSplit/>
          <w:trHeight w:val="510"/>
          <w:jc w:val="center"/>
        </w:trPr>
        <w:tc>
          <w:tcPr>
            <w:tcW w:w="2236" w:type="dxa"/>
            <w:vAlign w:val="center"/>
          </w:tcPr>
          <w:p w14:paraId="70C05C34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允许质量</w:t>
            </w:r>
          </w:p>
        </w:tc>
        <w:tc>
          <w:tcPr>
            <w:tcW w:w="2268" w:type="dxa"/>
            <w:vAlign w:val="center"/>
          </w:tcPr>
          <w:p w14:paraId="1E9E1C92" w14:textId="53EAA05E" w:rsidR="00E37FB6" w:rsidRPr="00090B28" w:rsidRDefault="00E37FB6" w:rsidP="00C55ECF">
            <w:pPr>
              <w:spacing w:line="360" w:lineRule="exact"/>
              <w:ind w:right="960"/>
              <w:rPr>
                <w:rFonts w:ascii="Arial" w:hAnsi="宋体" w:cs="Arial" w:hint="eastAsia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2BAD33F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限速器最大动作速度</w:t>
            </w:r>
          </w:p>
        </w:tc>
        <w:tc>
          <w:tcPr>
            <w:tcW w:w="1978" w:type="dxa"/>
            <w:vAlign w:val="center"/>
          </w:tcPr>
          <w:p w14:paraId="4446F94B" w14:textId="075F15E3" w:rsidR="00E37FB6" w:rsidRPr="00090B28" w:rsidRDefault="00E37FB6" w:rsidP="00C55ECF">
            <w:pPr>
              <w:spacing w:line="360" w:lineRule="exact"/>
              <w:rPr>
                <w:rFonts w:ascii="宋体" w:hAnsi="宋体" w:cs="Arial" w:hint="eastAsia"/>
                <w:sz w:val="24"/>
              </w:rPr>
            </w:pPr>
          </w:p>
        </w:tc>
      </w:tr>
      <w:tr w:rsidR="00E37FB6" w:rsidRPr="00090B28" w14:paraId="29CB4FA3" w14:textId="77777777" w:rsidTr="00C55ECF">
        <w:trPr>
          <w:cantSplit/>
          <w:trHeight w:val="510"/>
          <w:jc w:val="center"/>
        </w:trPr>
        <w:tc>
          <w:tcPr>
            <w:tcW w:w="2236" w:type="dxa"/>
            <w:vAlign w:val="center"/>
          </w:tcPr>
          <w:p w14:paraId="4F8C70DF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瞬时式安全钳钳体材料的名称、牌号</w:t>
            </w:r>
          </w:p>
        </w:tc>
        <w:tc>
          <w:tcPr>
            <w:tcW w:w="2268" w:type="dxa"/>
            <w:vAlign w:val="center"/>
          </w:tcPr>
          <w:p w14:paraId="59D2E8DC" w14:textId="6B1718D4" w:rsidR="00E37FB6" w:rsidRPr="00090B28" w:rsidRDefault="00E37FB6" w:rsidP="00C55ECF">
            <w:pPr>
              <w:spacing w:line="360" w:lineRule="exact"/>
              <w:rPr>
                <w:rFonts w:ascii="Arial" w:hAnsi="宋体" w:cs="Arial" w:hint="eastAsia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B3C3590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瞬时式安全钳</w:t>
            </w:r>
          </w:p>
          <w:p w14:paraId="1FDF8F89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几何尺寸</w:t>
            </w:r>
          </w:p>
        </w:tc>
        <w:tc>
          <w:tcPr>
            <w:tcW w:w="1978" w:type="dxa"/>
            <w:vAlign w:val="center"/>
          </w:tcPr>
          <w:p w14:paraId="5E92336A" w14:textId="65D75890" w:rsidR="00E37FB6" w:rsidRPr="00090B28" w:rsidRDefault="00E37FB6" w:rsidP="00C55ECF">
            <w:pPr>
              <w:spacing w:line="360" w:lineRule="exact"/>
              <w:rPr>
                <w:rFonts w:ascii="宋体" w:hAnsi="宋体" w:cs="Arial" w:hint="eastAsia"/>
                <w:color w:val="FF0000"/>
                <w:sz w:val="24"/>
              </w:rPr>
            </w:pPr>
          </w:p>
        </w:tc>
      </w:tr>
      <w:tr w:rsidR="00E37FB6" w:rsidRPr="00090B28" w14:paraId="0B90C978" w14:textId="77777777" w:rsidTr="00C55ECF">
        <w:trPr>
          <w:cantSplit/>
          <w:trHeight w:val="397"/>
          <w:jc w:val="center"/>
        </w:trPr>
        <w:tc>
          <w:tcPr>
            <w:tcW w:w="2236" w:type="dxa"/>
            <w:vAlign w:val="center"/>
          </w:tcPr>
          <w:p w14:paraId="77BAE9CB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58A7F8D2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元件型式</w:t>
            </w:r>
          </w:p>
        </w:tc>
        <w:tc>
          <w:tcPr>
            <w:tcW w:w="2268" w:type="dxa"/>
            <w:vAlign w:val="center"/>
          </w:tcPr>
          <w:p w14:paraId="3F0175AB" w14:textId="70205F52" w:rsidR="00E37FB6" w:rsidRPr="00090B28" w:rsidRDefault="00E37FB6" w:rsidP="00C55ECF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60BF1BF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0345F0F3" w14:textId="77777777" w:rsidR="00E37FB6" w:rsidRPr="00090B28" w:rsidRDefault="00E37FB6" w:rsidP="00C55ECF">
            <w:pPr>
              <w:spacing w:line="360" w:lineRule="exact"/>
              <w:ind w:leftChars="-50" w:left="-105" w:rightChars="-50" w:right="-105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元件材质</w:t>
            </w:r>
          </w:p>
        </w:tc>
        <w:tc>
          <w:tcPr>
            <w:tcW w:w="1978" w:type="dxa"/>
            <w:vAlign w:val="center"/>
          </w:tcPr>
          <w:p w14:paraId="2D395579" w14:textId="116D87DF" w:rsidR="00E37FB6" w:rsidRPr="00090B28" w:rsidRDefault="00E37FB6" w:rsidP="00C55ECF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E37FB6" w:rsidRPr="00090B28" w14:paraId="0A57B79B" w14:textId="77777777" w:rsidTr="00C55ECF">
        <w:trPr>
          <w:cantSplit/>
          <w:trHeight w:val="480"/>
          <w:jc w:val="center"/>
        </w:trPr>
        <w:tc>
          <w:tcPr>
            <w:tcW w:w="2236" w:type="dxa"/>
            <w:vAlign w:val="center"/>
          </w:tcPr>
          <w:p w14:paraId="4C8DC826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7644458C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宋体" w:cs="Arial" w:hint="eastAsia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元件数量</w:t>
            </w:r>
          </w:p>
        </w:tc>
        <w:tc>
          <w:tcPr>
            <w:tcW w:w="2268" w:type="dxa"/>
            <w:vAlign w:val="center"/>
          </w:tcPr>
          <w:p w14:paraId="342D13B5" w14:textId="24F5B29E" w:rsidR="00E37FB6" w:rsidRPr="00090B28" w:rsidRDefault="00E37FB6" w:rsidP="00C55ECF">
            <w:pPr>
              <w:spacing w:line="360" w:lineRule="exact"/>
              <w:rPr>
                <w:rFonts w:ascii="Arial" w:hAnsi="宋体" w:cs="Arial" w:hint="eastAsia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059C65E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夹紧（制动）</w:t>
            </w:r>
          </w:p>
          <w:p w14:paraId="4F1BE627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宋体" w:hAnsi="宋体" w:cs="Arial" w:hint="eastAsia"/>
                <w:sz w:val="24"/>
              </w:rPr>
            </w:pPr>
            <w:r w:rsidRPr="00090B28">
              <w:rPr>
                <w:rFonts w:ascii="Arial" w:hAnsi="Arial" w:cs="Arial" w:hint="eastAsia"/>
                <w:sz w:val="24"/>
              </w:rPr>
              <w:t>元件摩擦面尺寸</w:t>
            </w:r>
          </w:p>
        </w:tc>
        <w:tc>
          <w:tcPr>
            <w:tcW w:w="1978" w:type="dxa"/>
            <w:vAlign w:val="center"/>
          </w:tcPr>
          <w:p w14:paraId="7C59567B" w14:textId="32023DA5" w:rsidR="00E37FB6" w:rsidRPr="00090B28" w:rsidRDefault="00E37FB6" w:rsidP="00C55ECF">
            <w:pPr>
              <w:spacing w:line="360" w:lineRule="exact"/>
              <w:rPr>
                <w:rFonts w:ascii="宋体" w:hAnsi="宋体" w:cs="Arial" w:hint="eastAsia"/>
                <w:sz w:val="24"/>
              </w:rPr>
            </w:pPr>
          </w:p>
        </w:tc>
      </w:tr>
      <w:tr w:rsidR="00E37FB6" w:rsidRPr="00090B28" w14:paraId="71E6817D" w14:textId="77777777" w:rsidTr="00C55ECF">
        <w:trPr>
          <w:cantSplit/>
          <w:trHeight w:val="480"/>
          <w:jc w:val="center"/>
        </w:trPr>
        <w:tc>
          <w:tcPr>
            <w:tcW w:w="2236" w:type="dxa"/>
            <w:vAlign w:val="center"/>
          </w:tcPr>
          <w:p w14:paraId="622B5FCB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适用导轨</w:t>
            </w:r>
          </w:p>
          <w:p w14:paraId="3506C836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导向面硬度</w:t>
            </w:r>
          </w:p>
        </w:tc>
        <w:tc>
          <w:tcPr>
            <w:tcW w:w="2268" w:type="dxa"/>
            <w:vAlign w:val="center"/>
          </w:tcPr>
          <w:p w14:paraId="603B94CF" w14:textId="00D22B8C" w:rsidR="00E37FB6" w:rsidRPr="00090B28" w:rsidRDefault="00E37FB6" w:rsidP="00C55ECF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8C8B731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适用导轨</w:t>
            </w:r>
          </w:p>
          <w:p w14:paraId="7728C583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导向面</w:t>
            </w:r>
            <w:r w:rsidRPr="00090B28">
              <w:rPr>
                <w:rFonts w:ascii="Arial" w:hAnsi="Arial" w:cs="Arial" w:hint="eastAsia"/>
                <w:bCs/>
                <w:sz w:val="24"/>
              </w:rPr>
              <w:t>宽度</w:t>
            </w:r>
          </w:p>
        </w:tc>
        <w:tc>
          <w:tcPr>
            <w:tcW w:w="1978" w:type="dxa"/>
            <w:vAlign w:val="center"/>
          </w:tcPr>
          <w:p w14:paraId="722E3650" w14:textId="1B03AF4C" w:rsidR="00E37FB6" w:rsidRPr="00090B28" w:rsidRDefault="00E37FB6" w:rsidP="00C55ECF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E37FB6" w:rsidRPr="00090B28" w14:paraId="3044D4C5" w14:textId="77777777" w:rsidTr="00C55ECF">
        <w:trPr>
          <w:cantSplit/>
          <w:trHeight w:val="480"/>
          <w:jc w:val="center"/>
        </w:trPr>
        <w:tc>
          <w:tcPr>
            <w:tcW w:w="2236" w:type="dxa"/>
            <w:vAlign w:val="center"/>
          </w:tcPr>
          <w:p w14:paraId="33027DF0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适用导轨</w:t>
            </w:r>
          </w:p>
          <w:p w14:paraId="01A63ED3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材料牌号</w:t>
            </w:r>
          </w:p>
        </w:tc>
        <w:tc>
          <w:tcPr>
            <w:tcW w:w="2268" w:type="dxa"/>
            <w:vAlign w:val="center"/>
          </w:tcPr>
          <w:p w14:paraId="61C4E7F0" w14:textId="19DD4CAA" w:rsidR="00E37FB6" w:rsidRPr="00090B28" w:rsidRDefault="00E37FB6" w:rsidP="00C55ECF">
            <w:pPr>
              <w:spacing w:line="360" w:lineRule="exact"/>
              <w:rPr>
                <w:rFonts w:ascii="Arial" w:hAnsi="宋体" w:cs="Arial" w:hint="eastAsia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A02C05F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适用导轨</w:t>
            </w:r>
          </w:p>
          <w:p w14:paraId="369AEE2E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sz w:val="24"/>
              </w:rPr>
            </w:pPr>
            <w:r w:rsidRPr="00090B28">
              <w:rPr>
                <w:rFonts w:ascii="Arial" w:hAnsi="Arial" w:cs="Arial"/>
                <w:bCs/>
                <w:sz w:val="24"/>
              </w:rPr>
              <w:t>导向面润滑状况</w:t>
            </w:r>
          </w:p>
        </w:tc>
        <w:tc>
          <w:tcPr>
            <w:tcW w:w="1978" w:type="dxa"/>
            <w:vAlign w:val="center"/>
          </w:tcPr>
          <w:p w14:paraId="70B0233D" w14:textId="7768AD9B" w:rsidR="00E37FB6" w:rsidRPr="00090B28" w:rsidRDefault="00E37FB6" w:rsidP="00C55ECF">
            <w:pPr>
              <w:spacing w:line="360" w:lineRule="exact"/>
              <w:rPr>
                <w:rFonts w:ascii="Arial" w:hAnsi="Arial" w:cs="Arial"/>
                <w:sz w:val="24"/>
              </w:rPr>
            </w:pPr>
          </w:p>
        </w:tc>
      </w:tr>
      <w:tr w:rsidR="00E37FB6" w:rsidRPr="00B652E7" w14:paraId="4AF0185B" w14:textId="77777777" w:rsidTr="00C55ECF">
        <w:trPr>
          <w:cantSplit/>
          <w:trHeight w:val="480"/>
          <w:jc w:val="center"/>
        </w:trPr>
        <w:tc>
          <w:tcPr>
            <w:tcW w:w="2236" w:type="dxa"/>
            <w:vAlign w:val="center"/>
          </w:tcPr>
          <w:p w14:paraId="5BA35BE9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瞬时式安全钳钳体</w:t>
            </w:r>
          </w:p>
          <w:p w14:paraId="2509EB63" w14:textId="77777777" w:rsidR="00E37FB6" w:rsidRPr="00090B28" w:rsidRDefault="00E37FB6" w:rsidP="00C55ECF">
            <w:pPr>
              <w:spacing w:line="360" w:lineRule="exact"/>
              <w:jc w:val="center"/>
              <w:rPr>
                <w:rFonts w:ascii="Arial" w:hAnsi="Arial" w:cs="Arial"/>
                <w:bCs/>
                <w:sz w:val="24"/>
              </w:rPr>
            </w:pPr>
            <w:r w:rsidRPr="00090B28">
              <w:rPr>
                <w:rFonts w:ascii="Arial" w:hAnsi="Arial" w:cs="Arial" w:hint="eastAsia"/>
                <w:bCs/>
                <w:sz w:val="24"/>
              </w:rPr>
              <w:t>加工方式</w:t>
            </w:r>
          </w:p>
        </w:tc>
        <w:tc>
          <w:tcPr>
            <w:tcW w:w="6656" w:type="dxa"/>
            <w:gridSpan w:val="3"/>
            <w:vAlign w:val="center"/>
          </w:tcPr>
          <w:p w14:paraId="08980478" w14:textId="05D8F997" w:rsidR="00E37FB6" w:rsidRPr="00B652E7" w:rsidRDefault="00E37FB6" w:rsidP="00C55ECF">
            <w:pPr>
              <w:spacing w:line="360" w:lineRule="exact"/>
              <w:jc w:val="left"/>
              <w:rPr>
                <w:rFonts w:ascii="宋体" w:hAnsi="宋体" w:cs="Arial" w:hint="eastAsia"/>
                <w:sz w:val="24"/>
              </w:rPr>
            </w:pPr>
          </w:p>
        </w:tc>
      </w:tr>
    </w:tbl>
    <w:p w14:paraId="58211745" w14:textId="7E503FBC" w:rsidR="00D84211" w:rsidRPr="00E37FB6" w:rsidRDefault="00D84211"/>
    <w:sectPr w:rsidR="00D84211" w:rsidRPr="00E37F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529474" w14:textId="77777777" w:rsidR="00916043" w:rsidRDefault="00916043" w:rsidP="00E37FB6">
      <w:r>
        <w:separator/>
      </w:r>
    </w:p>
  </w:endnote>
  <w:endnote w:type="continuationSeparator" w:id="0">
    <w:p w14:paraId="091E5C77" w14:textId="77777777" w:rsidR="00916043" w:rsidRDefault="00916043" w:rsidP="00E37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4141E" w14:textId="77777777" w:rsidR="00916043" w:rsidRDefault="00916043" w:rsidP="00E37FB6">
      <w:r>
        <w:separator/>
      </w:r>
    </w:p>
  </w:footnote>
  <w:footnote w:type="continuationSeparator" w:id="0">
    <w:p w14:paraId="2595CE35" w14:textId="77777777" w:rsidR="00916043" w:rsidRDefault="00916043" w:rsidP="00E37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A1349"/>
    <w:rsid w:val="001A365A"/>
    <w:rsid w:val="001E1495"/>
    <w:rsid w:val="002B56F6"/>
    <w:rsid w:val="00644FFD"/>
    <w:rsid w:val="006F5CE6"/>
    <w:rsid w:val="00862FB6"/>
    <w:rsid w:val="008B4E25"/>
    <w:rsid w:val="008F2D98"/>
    <w:rsid w:val="00916043"/>
    <w:rsid w:val="00942A6C"/>
    <w:rsid w:val="00B33E0D"/>
    <w:rsid w:val="00B67901"/>
    <w:rsid w:val="00BA5992"/>
    <w:rsid w:val="00D63EEB"/>
    <w:rsid w:val="00D678F8"/>
    <w:rsid w:val="00D84211"/>
    <w:rsid w:val="00E37FB6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545262"/>
  <w15:docId w15:val="{D840AAAC-6B8F-4F5B-A16B-00A84F7B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亚光 蔡</cp:lastModifiedBy>
  <cp:revision>5</cp:revision>
  <dcterms:created xsi:type="dcterms:W3CDTF">2024-08-28T05:17:00Z</dcterms:created>
  <dcterms:modified xsi:type="dcterms:W3CDTF">2024-09-14T03:13:00Z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